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5" w:rsidRPr="000701E5" w:rsidRDefault="000701E5" w:rsidP="000701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1E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0701E5" w:rsidRPr="000701E5" w:rsidRDefault="000701E5" w:rsidP="000701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1E5">
        <w:rPr>
          <w:rFonts w:ascii="Arial" w:eastAsia="Times New Roman" w:hAnsi="Arial" w:cs="Arial"/>
          <w:sz w:val="24"/>
          <w:szCs w:val="24"/>
          <w:lang w:eastAsia="ru-RU"/>
        </w:rPr>
        <w:t>ОРЛОВСКАЯ ОБЛАСТЬ ЗНАМЕНСКИЙ РАЙОН</w:t>
      </w:r>
    </w:p>
    <w:p w:rsidR="000701E5" w:rsidRDefault="009C6A61" w:rsidP="001648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 УЗКИНСКОГО</w:t>
      </w:r>
      <w:r w:rsidR="000701E5" w:rsidRPr="000701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64891" w:rsidRPr="00164891" w:rsidRDefault="00164891" w:rsidP="00164891">
      <w:pPr>
        <w:spacing w:after="0" w:line="240" w:lineRule="auto"/>
        <w:ind w:right="5954"/>
        <w:jc w:val="center"/>
        <w:rPr>
          <w:rFonts w:ascii="Arial" w:eastAsia="Calibri" w:hAnsi="Arial" w:cs="Arial"/>
          <w:sz w:val="24"/>
          <w:szCs w:val="24"/>
        </w:rPr>
      </w:pPr>
      <w:r w:rsidRPr="00164891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164891" w:rsidRPr="00164891" w:rsidRDefault="00164891" w:rsidP="00164891">
      <w:pPr>
        <w:spacing w:after="0" w:line="240" w:lineRule="auto"/>
        <w:ind w:right="-5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64891">
        <w:rPr>
          <w:rFonts w:ascii="Arial" w:eastAsia="Calibri" w:hAnsi="Arial" w:cs="Arial"/>
          <w:sz w:val="24"/>
          <w:szCs w:val="24"/>
        </w:rPr>
        <w:t xml:space="preserve">ПОСТАНОВЛЕНИЕ </w:t>
      </w:r>
    </w:p>
    <w:p w:rsidR="00164891" w:rsidRPr="00164891" w:rsidRDefault="00164891" w:rsidP="00164891">
      <w:pPr>
        <w:spacing w:after="0" w:line="240" w:lineRule="auto"/>
        <w:ind w:right="-5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64891" w:rsidRPr="00164891" w:rsidRDefault="00405F65" w:rsidP="00164891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от «27» января  2025</w:t>
      </w:r>
      <w:r w:rsidR="00164891" w:rsidRPr="00164891">
        <w:rPr>
          <w:rFonts w:ascii="Arial" w:eastAsia="Calibri" w:hAnsi="Arial" w:cs="Arial"/>
          <w:color w:val="000000"/>
          <w:sz w:val="24"/>
          <w:szCs w:val="24"/>
        </w:rPr>
        <w:t xml:space="preserve"> года                                         </w:t>
      </w:r>
      <w:r w:rsidR="007F5965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№ 5</w:t>
      </w:r>
    </w:p>
    <w:p w:rsidR="00164891" w:rsidRPr="00164891" w:rsidRDefault="00164891" w:rsidP="00164891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</w:pPr>
    </w:p>
    <w:p w:rsidR="00164891" w:rsidRPr="00164891" w:rsidRDefault="00164891" w:rsidP="00164891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</w:pPr>
    </w:p>
    <w:p w:rsidR="00164891" w:rsidRDefault="00405F65" w:rsidP="00405F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 утверждении  Плана мероприятий</w:t>
      </w:r>
    </w:p>
    <w:p w:rsidR="00405F65" w:rsidRDefault="00405F65" w:rsidP="00405F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(«дорожной карты»)  по     увеличению</w:t>
      </w:r>
    </w:p>
    <w:p w:rsidR="00405F65" w:rsidRDefault="00405F65" w:rsidP="00405F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поступлений налоговых и неналоговых</w:t>
      </w:r>
    </w:p>
    <w:p w:rsidR="00405F65" w:rsidRDefault="00405F65" w:rsidP="00405F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 консолидированного бюджета</w:t>
      </w:r>
    </w:p>
    <w:p w:rsidR="00405F65" w:rsidRDefault="00405F65" w:rsidP="00405F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Узкинского      сельского       поселения</w:t>
      </w:r>
    </w:p>
    <w:p w:rsidR="00405F65" w:rsidRDefault="00405F65" w:rsidP="00405F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 района Орловской области</w:t>
      </w:r>
    </w:p>
    <w:p w:rsidR="00405F65" w:rsidRPr="00164891" w:rsidRDefault="00405F65" w:rsidP="00164891">
      <w:pPr>
        <w:spacing w:after="20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2025-2030годы</w:t>
      </w:r>
    </w:p>
    <w:p w:rsidR="00164891" w:rsidRPr="00164891" w:rsidRDefault="00164891" w:rsidP="00164891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</w:pPr>
    </w:p>
    <w:p w:rsidR="00164891" w:rsidRPr="00164891" w:rsidRDefault="00164891" w:rsidP="00164891">
      <w:pPr>
        <w:spacing w:after="0" w:line="240" w:lineRule="auto"/>
        <w:ind w:right="-5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64891">
        <w:rPr>
          <w:rFonts w:ascii="Arial" w:eastAsia="Calibri" w:hAnsi="Arial" w:cs="Arial"/>
          <w:color w:val="000000"/>
          <w:sz w:val="24"/>
          <w:szCs w:val="24"/>
        </w:rPr>
        <w:t>В целях повышения эффективности мобилизации поступлений налоговых и неналоговых доходов бюджета се</w:t>
      </w:r>
      <w:r w:rsidR="00405F65">
        <w:rPr>
          <w:rFonts w:ascii="Arial" w:eastAsia="Calibri" w:hAnsi="Arial" w:cs="Arial"/>
          <w:color w:val="000000"/>
          <w:sz w:val="24"/>
          <w:szCs w:val="24"/>
        </w:rPr>
        <w:t>льского поселения на период 2025-2030</w:t>
      </w:r>
      <w:r w:rsidRPr="00164891">
        <w:rPr>
          <w:rFonts w:ascii="Arial" w:eastAsia="Calibri" w:hAnsi="Arial" w:cs="Arial"/>
          <w:color w:val="000000"/>
          <w:sz w:val="24"/>
          <w:szCs w:val="24"/>
        </w:rPr>
        <w:t xml:space="preserve"> годы, Администрация Узкинского сельского поселения Знаменского района Орловской области</w:t>
      </w:r>
    </w:p>
    <w:p w:rsidR="00164891" w:rsidRPr="00164891" w:rsidRDefault="00164891" w:rsidP="00164891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</w:pPr>
    </w:p>
    <w:p w:rsidR="00164891" w:rsidRPr="00164891" w:rsidRDefault="00164891" w:rsidP="00164891">
      <w:pPr>
        <w:spacing w:after="0" w:line="240" w:lineRule="auto"/>
        <w:ind w:right="-5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64891">
        <w:rPr>
          <w:rFonts w:ascii="Arial" w:eastAsia="Calibri" w:hAnsi="Arial" w:cs="Arial"/>
          <w:color w:val="000000"/>
          <w:sz w:val="24"/>
          <w:szCs w:val="24"/>
        </w:rPr>
        <w:t>ПОСТАНОВЛЯЕТ:</w:t>
      </w:r>
    </w:p>
    <w:p w:rsidR="00164891" w:rsidRPr="00164891" w:rsidRDefault="00164891" w:rsidP="00405F65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</w:pPr>
    </w:p>
    <w:p w:rsidR="00164891" w:rsidRPr="00164891" w:rsidRDefault="00164891" w:rsidP="00164891">
      <w:pPr>
        <w:spacing w:after="0" w:line="240" w:lineRule="auto"/>
        <w:ind w:right="-5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64891">
        <w:rPr>
          <w:rFonts w:ascii="Arial" w:eastAsia="Calibri" w:hAnsi="Arial" w:cs="Arial"/>
          <w:color w:val="000000"/>
          <w:sz w:val="24"/>
          <w:szCs w:val="24"/>
        </w:rPr>
        <w:t xml:space="preserve">«1. Утвердить План мероприятий («дорожную карту») по увеличению поступлений налоговых и неналоговых доходов бюджета Узкинского сельского поселения Знаменского района Орловской </w:t>
      </w:r>
      <w:r w:rsidR="00405F65">
        <w:rPr>
          <w:rFonts w:ascii="Arial" w:eastAsia="Calibri" w:hAnsi="Arial" w:cs="Arial"/>
          <w:color w:val="000000"/>
          <w:sz w:val="24"/>
          <w:szCs w:val="24"/>
        </w:rPr>
        <w:t>области на 2025-2030 годы  согласно приложению 1</w:t>
      </w:r>
      <w:r w:rsidRPr="00164891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164891" w:rsidRPr="00164891" w:rsidRDefault="00164891" w:rsidP="00164891">
      <w:pPr>
        <w:spacing w:after="0" w:line="240" w:lineRule="auto"/>
        <w:ind w:right="-5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64891">
        <w:rPr>
          <w:rFonts w:ascii="Arial" w:eastAsia="Calibri" w:hAnsi="Arial" w:cs="Arial"/>
          <w:color w:val="000000"/>
          <w:sz w:val="24"/>
          <w:szCs w:val="24"/>
        </w:rPr>
        <w:t>2. Обеспечить представление отчета об исполнении Плана мероприятий («дорожной карты») по увеличению поступлений налоговых и неналоговых доходов бюд</w:t>
      </w:r>
      <w:r w:rsidR="00405F65">
        <w:rPr>
          <w:rFonts w:ascii="Arial" w:eastAsia="Calibri" w:hAnsi="Arial" w:cs="Arial"/>
          <w:color w:val="000000"/>
          <w:sz w:val="24"/>
          <w:szCs w:val="24"/>
        </w:rPr>
        <w:t>жета сельского поселения на 2025-2030</w:t>
      </w:r>
      <w:r w:rsidRPr="00164891">
        <w:rPr>
          <w:rFonts w:ascii="Arial" w:eastAsia="Calibri" w:hAnsi="Arial" w:cs="Arial"/>
          <w:color w:val="000000"/>
          <w:sz w:val="24"/>
          <w:szCs w:val="24"/>
        </w:rPr>
        <w:t xml:space="preserve"> годы в финансовый отдел Администрации Знаменского района Орловской области по форме согласно приложению 2 к настоящему по</w:t>
      </w:r>
      <w:r w:rsidR="00405F65">
        <w:rPr>
          <w:rFonts w:ascii="Arial" w:eastAsia="Calibri" w:hAnsi="Arial" w:cs="Arial"/>
          <w:color w:val="000000"/>
          <w:sz w:val="24"/>
          <w:szCs w:val="24"/>
        </w:rPr>
        <w:t>становлению ежеквартально, до 10</w:t>
      </w:r>
      <w:r w:rsidRPr="00164891">
        <w:rPr>
          <w:rFonts w:ascii="Arial" w:eastAsia="Calibri" w:hAnsi="Arial" w:cs="Arial"/>
          <w:color w:val="000000"/>
          <w:sz w:val="24"/>
          <w:szCs w:val="24"/>
        </w:rPr>
        <w:t xml:space="preserve">-го числа месяца, следующего за </w:t>
      </w:r>
      <w:proofErr w:type="gramStart"/>
      <w:r w:rsidRPr="00164891">
        <w:rPr>
          <w:rFonts w:ascii="Arial" w:eastAsia="Calibri" w:hAnsi="Arial" w:cs="Arial"/>
          <w:color w:val="000000"/>
          <w:sz w:val="24"/>
          <w:szCs w:val="24"/>
        </w:rPr>
        <w:t>отчетным</w:t>
      </w:r>
      <w:proofErr w:type="gramEnd"/>
      <w:r w:rsidRPr="00164891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164891" w:rsidRPr="00164891" w:rsidRDefault="00164891" w:rsidP="0016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4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64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64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64891" w:rsidRPr="00164891" w:rsidRDefault="00164891" w:rsidP="00164891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</w:pPr>
    </w:p>
    <w:p w:rsidR="00164891" w:rsidRPr="00164891" w:rsidRDefault="00164891" w:rsidP="00164891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</w:pPr>
    </w:p>
    <w:p w:rsidR="00164891" w:rsidRPr="00164891" w:rsidRDefault="00164891" w:rsidP="00164891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</w:pPr>
      <w:r w:rsidRPr="00164891">
        <w:rPr>
          <w:rFonts w:ascii="Arial" w:eastAsia="Calibri" w:hAnsi="Arial" w:cs="Arial"/>
          <w:color w:val="000000"/>
          <w:sz w:val="24"/>
          <w:szCs w:val="24"/>
        </w:rPr>
        <w:t>Глава Узкинского</w:t>
      </w:r>
    </w:p>
    <w:p w:rsidR="000701E5" w:rsidRPr="00164891" w:rsidRDefault="00164891" w:rsidP="00164891">
      <w:pPr>
        <w:spacing w:after="0" w:line="240" w:lineRule="auto"/>
        <w:ind w:right="-5"/>
        <w:rPr>
          <w:rFonts w:ascii="Arial" w:eastAsia="Calibri" w:hAnsi="Arial" w:cs="Arial"/>
          <w:color w:val="000000"/>
          <w:sz w:val="24"/>
          <w:szCs w:val="24"/>
        </w:rPr>
        <w:sectPr w:rsidR="000701E5" w:rsidRPr="00164891" w:rsidSect="000701E5">
          <w:headerReference w:type="default" r:id="rId8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 w:rsidRPr="00164891">
        <w:rPr>
          <w:rFonts w:ascii="Arial" w:eastAsia="Calibri" w:hAnsi="Arial" w:cs="Arial"/>
          <w:color w:val="000000"/>
          <w:sz w:val="24"/>
          <w:szCs w:val="24"/>
        </w:rPr>
        <w:t xml:space="preserve">сельского поселения                                                                         В.Д. Мосина                                                                                            </w:t>
      </w:r>
    </w:p>
    <w:p w:rsidR="003A49EE" w:rsidRPr="003A49EE" w:rsidRDefault="00F130F2" w:rsidP="00164891">
      <w:pPr>
        <w:tabs>
          <w:tab w:val="left" w:pos="1009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3A49E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A49EE" w:rsidRPr="003A49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1E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A49EE" w:rsidRPr="003A49EE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  <w:r w:rsidR="003A49EE" w:rsidRPr="003A49E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A49EE" w:rsidRDefault="003A49EE" w:rsidP="00164891">
      <w:pPr>
        <w:tabs>
          <w:tab w:val="left" w:pos="112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49E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A49EE" w:rsidRDefault="00164891" w:rsidP="00164891">
      <w:pPr>
        <w:tabs>
          <w:tab w:val="left" w:pos="112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Узкинского</w:t>
      </w:r>
      <w:r w:rsidR="003A49EE" w:rsidRPr="003A49E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3A49EE" w:rsidRDefault="00164891" w:rsidP="00164891">
      <w:pPr>
        <w:tabs>
          <w:tab w:val="left" w:pos="112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Знаменского района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Орловской</w:t>
      </w:r>
      <w:proofErr w:type="gramEnd"/>
    </w:p>
    <w:p w:rsidR="00164891" w:rsidRDefault="00164891" w:rsidP="00164891">
      <w:pPr>
        <w:tabs>
          <w:tab w:val="left" w:pos="112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8E28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о</w:t>
      </w:r>
      <w:r w:rsidR="00405F65">
        <w:rPr>
          <w:rFonts w:ascii="Arial" w:eastAsia="Times New Roman" w:hAnsi="Arial" w:cs="Arial"/>
          <w:sz w:val="24"/>
          <w:szCs w:val="24"/>
          <w:lang w:eastAsia="ru-RU"/>
        </w:rPr>
        <w:t>бласти от «27» января 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701E5" w:rsidRPr="00164891" w:rsidRDefault="00164891" w:rsidP="00164891">
      <w:pPr>
        <w:tabs>
          <w:tab w:val="left" w:pos="11280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405F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№</w:t>
      </w:r>
      <w:r w:rsidR="00875DE4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7E2EA6" w:rsidRDefault="007E2EA6" w:rsidP="000701E5">
      <w:pPr>
        <w:tabs>
          <w:tab w:val="left" w:pos="10095"/>
        </w:tabs>
        <w:jc w:val="center"/>
        <w:rPr>
          <w:rFonts w:ascii="Arial" w:hAnsi="Arial" w:cs="Arial"/>
          <w:sz w:val="24"/>
          <w:szCs w:val="24"/>
        </w:rPr>
      </w:pPr>
      <w:r w:rsidRPr="007E2EA6">
        <w:rPr>
          <w:rFonts w:ascii="Arial" w:hAnsi="Arial" w:cs="Arial"/>
          <w:sz w:val="24"/>
          <w:szCs w:val="24"/>
        </w:rPr>
        <w:t>План мероприятий ("дорожная карта") по увеличению поступлений налоговых и неналого</w:t>
      </w:r>
      <w:r w:rsidR="00164891">
        <w:rPr>
          <w:rFonts w:ascii="Arial" w:hAnsi="Arial" w:cs="Arial"/>
          <w:sz w:val="24"/>
          <w:szCs w:val="24"/>
        </w:rPr>
        <w:t>вых доходов  бюджета Узкинского</w:t>
      </w:r>
      <w:r w:rsidRPr="007E2EA6">
        <w:rPr>
          <w:rFonts w:ascii="Arial" w:hAnsi="Arial" w:cs="Arial"/>
          <w:sz w:val="24"/>
          <w:szCs w:val="24"/>
        </w:rPr>
        <w:t xml:space="preserve"> сельского поселения  Знаменского район</w:t>
      </w:r>
      <w:r w:rsidR="00405F65">
        <w:rPr>
          <w:rFonts w:ascii="Arial" w:hAnsi="Arial" w:cs="Arial"/>
          <w:sz w:val="24"/>
          <w:szCs w:val="24"/>
        </w:rPr>
        <w:t>а Орловской области на 2025-2030</w:t>
      </w:r>
      <w:r w:rsidRPr="007E2EA6">
        <w:rPr>
          <w:rFonts w:ascii="Arial" w:hAnsi="Arial" w:cs="Arial"/>
          <w:sz w:val="24"/>
          <w:szCs w:val="24"/>
        </w:rPr>
        <w:t xml:space="preserve"> годы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4765"/>
        <w:gridCol w:w="2410"/>
        <w:gridCol w:w="1275"/>
        <w:gridCol w:w="851"/>
        <w:gridCol w:w="850"/>
        <w:gridCol w:w="851"/>
        <w:gridCol w:w="850"/>
        <w:gridCol w:w="851"/>
        <w:gridCol w:w="850"/>
      </w:tblGrid>
      <w:tr w:rsidR="00442868" w:rsidRPr="007E2EA6" w:rsidTr="00442868">
        <w:trPr>
          <w:trHeight w:val="378"/>
        </w:trPr>
        <w:tc>
          <w:tcPr>
            <w:tcW w:w="617" w:type="dxa"/>
            <w:vMerge w:val="restart"/>
          </w:tcPr>
          <w:p w:rsidR="00442868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765" w:type="dxa"/>
            <w:vMerge w:val="restart"/>
          </w:tcPr>
          <w:p w:rsidR="00442868" w:rsidRPr="00003B5D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003B5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442868" w:rsidRPr="00B03AA0" w:rsidRDefault="00442868" w:rsidP="007E2EA6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003B5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442868" w:rsidRPr="007E2EA6" w:rsidRDefault="00442868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</w:tcPr>
          <w:p w:rsidR="00442868" w:rsidRPr="007E2EA6" w:rsidRDefault="00442868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tcBorders>
              <w:right w:val="nil"/>
            </w:tcBorders>
          </w:tcPr>
          <w:p w:rsidR="00442868" w:rsidRPr="00B37CF0" w:rsidRDefault="00442868" w:rsidP="00B37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left w:val="nil"/>
            </w:tcBorders>
          </w:tcPr>
          <w:p w:rsidR="00442868" w:rsidRPr="00B37CF0" w:rsidRDefault="00442868" w:rsidP="004428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CF0">
              <w:rPr>
                <w:rFonts w:ascii="Arial" w:hAnsi="Arial" w:cs="Arial"/>
                <w:bCs/>
                <w:sz w:val="24"/>
                <w:szCs w:val="24"/>
              </w:rPr>
              <w:t xml:space="preserve">Финансовая оценка </w:t>
            </w:r>
            <w:proofErr w:type="spellStart"/>
            <w:r w:rsidRPr="00B37CF0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B37CF0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B37CF0">
              <w:rPr>
                <w:rFonts w:ascii="Arial" w:hAnsi="Arial" w:cs="Arial"/>
                <w:bCs/>
                <w:sz w:val="24"/>
                <w:szCs w:val="24"/>
              </w:rPr>
              <w:t>уб</w:t>
            </w:r>
            <w:proofErr w:type="spellEnd"/>
            <w:r w:rsidRPr="00B37CF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442868" w:rsidRPr="007E2EA6" w:rsidTr="00442868">
        <w:trPr>
          <w:trHeight w:val="435"/>
        </w:trPr>
        <w:tc>
          <w:tcPr>
            <w:tcW w:w="617" w:type="dxa"/>
            <w:vMerge/>
          </w:tcPr>
          <w:p w:rsidR="00442868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  <w:vMerge/>
          </w:tcPr>
          <w:p w:rsidR="00442868" w:rsidRPr="00003B5D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2868" w:rsidRDefault="00442868" w:rsidP="00003B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42868" w:rsidRDefault="00442868" w:rsidP="00003B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2868" w:rsidRDefault="00442868" w:rsidP="00B37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01E5" w:rsidRPr="00B37CF0" w:rsidRDefault="00405F65" w:rsidP="00B37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2868" w:rsidRPr="00B37CF0" w:rsidRDefault="00405F65" w:rsidP="007E2EA6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2868" w:rsidRPr="00B37CF0" w:rsidRDefault="000701E5" w:rsidP="00405F65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405F6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2868" w:rsidRPr="00B37CF0" w:rsidRDefault="00405F65" w:rsidP="007E2EA6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2028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2868" w:rsidRPr="00B37CF0" w:rsidRDefault="00405F65" w:rsidP="007E2EA6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2868" w:rsidRPr="00B37CF0" w:rsidRDefault="00405F65" w:rsidP="007E2EA6">
            <w:pPr>
              <w:ind w:firstLine="7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22030</w:t>
            </w:r>
          </w:p>
        </w:tc>
      </w:tr>
      <w:tr w:rsidR="00442868" w:rsidRPr="007E2EA6" w:rsidTr="00442868">
        <w:trPr>
          <w:trHeight w:val="750"/>
        </w:trPr>
        <w:tc>
          <w:tcPr>
            <w:tcW w:w="617" w:type="dxa"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65" w:type="dxa"/>
          </w:tcPr>
          <w:p w:rsidR="00442868" w:rsidRPr="00B03AA0" w:rsidRDefault="003E7F7B" w:rsidP="007E2EA6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Оценка э</w:t>
            </w:r>
            <w:r w:rsidR="00442868" w:rsidRPr="00B03AA0">
              <w:rPr>
                <w:rFonts w:ascii="Arial" w:hAnsi="Arial" w:cs="Arial"/>
                <w:b/>
                <w:sz w:val="24"/>
                <w:szCs w:val="24"/>
              </w:rPr>
              <w:t>ффективности установленных налоговых ставок и налоговых льгот по местным налогам</w:t>
            </w:r>
          </w:p>
        </w:tc>
        <w:tc>
          <w:tcPr>
            <w:tcW w:w="241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75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Проведение регулярного мониторинга установленных налоговых ставок и льгот по местным налогам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405F65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75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Проведение оценки эффективности установленных налоговых ставок и предоставляемых налоговых льгот по местным налогам в разрезе категорий налогоплательщиков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443BED">
              <w:rPr>
                <w:rFonts w:ascii="Arial" w:hAnsi="Arial" w:cs="Arial"/>
                <w:sz w:val="24"/>
                <w:szCs w:val="24"/>
              </w:rPr>
              <w:t>-2030</w:t>
            </w:r>
            <w:bookmarkStart w:id="0" w:name="_GoBack"/>
            <w:bookmarkEnd w:id="0"/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39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Пересмотр ставок по налогам и сборам, увеличение налоговой базы </w:t>
            </w:r>
          </w:p>
        </w:tc>
        <w:tc>
          <w:tcPr>
            <w:tcW w:w="241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75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 xml:space="preserve">Подготовка органами местного самоуправления предложений по установлению экономически </w:t>
            </w:r>
            <w:r w:rsidRPr="007E2EA6">
              <w:rPr>
                <w:rFonts w:ascii="Arial" w:hAnsi="Arial" w:cs="Arial"/>
                <w:sz w:val="24"/>
                <w:szCs w:val="24"/>
              </w:rPr>
              <w:lastRenderedPageBreak/>
              <w:t>обоснованных налоговых ставок по местным налогам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125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недвижимости, актуализация результатов государственной оценки объектов недвижимости, предоставление сведений о земельных участках и иных объектах недвижимости в рамках информационного обмена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155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Межведомственное взаимодействие органов местного самоуправления с органами исполнительной власти Орловской области, с территориальными органами федеральных органов исполнительной власти в регионе по выполнению мероприятий, направленных на улучшение администрирования, повышение собираемости доходов </w:t>
            </w:r>
          </w:p>
        </w:tc>
        <w:tc>
          <w:tcPr>
            <w:tcW w:w="241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50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 xml:space="preserve">Принятие мер по обеспечению тесного взаимодействия органов местного самоуправления с органами исполнительной власти Орловской области, Управлением ФНС России по Орловской области, с органами </w:t>
            </w:r>
            <w:proofErr w:type="spellStart"/>
            <w:r w:rsidRPr="007E2EA6">
              <w:rPr>
                <w:rFonts w:ascii="Arial" w:hAnsi="Arial" w:cs="Arial"/>
                <w:sz w:val="24"/>
                <w:szCs w:val="24"/>
              </w:rPr>
              <w:t>Росреестра</w:t>
            </w:r>
            <w:proofErr w:type="spellEnd"/>
            <w:r w:rsidRPr="007E2EA6">
              <w:rPr>
                <w:rFonts w:ascii="Arial" w:hAnsi="Arial" w:cs="Arial"/>
                <w:sz w:val="24"/>
                <w:szCs w:val="24"/>
              </w:rPr>
              <w:t xml:space="preserve">, организациями технической инвентаризации по вопросам информационного обмена </w:t>
            </w:r>
            <w:r w:rsidRPr="007E2EA6">
              <w:rPr>
                <w:rFonts w:ascii="Arial" w:hAnsi="Arial" w:cs="Arial"/>
                <w:sz w:val="24"/>
                <w:szCs w:val="24"/>
              </w:rPr>
              <w:lastRenderedPageBreak/>
              <w:t>сведениями о внесении изменений, уточнений в налоговую базу Орловской области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825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работы по взысканию задолженности по налоговым и неналоговым платежам и сборам в Орловской области</w:t>
            </w:r>
          </w:p>
        </w:tc>
        <w:tc>
          <w:tcPr>
            <w:tcW w:w="241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50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 xml:space="preserve">Проведение работы по снижению задолженности по налогам и сборам в Орловской </w:t>
            </w:r>
            <w:proofErr w:type="gramStart"/>
            <w:r w:rsidRPr="007E2EA6">
              <w:rPr>
                <w:rFonts w:ascii="Arial" w:hAnsi="Arial" w:cs="Arial"/>
                <w:sz w:val="24"/>
                <w:szCs w:val="24"/>
              </w:rPr>
              <w:t>области</w:t>
            </w:r>
            <w:proofErr w:type="gramEnd"/>
            <w:r w:rsidRPr="007E2EA6">
              <w:rPr>
                <w:rFonts w:ascii="Arial" w:hAnsi="Arial" w:cs="Arial"/>
                <w:sz w:val="24"/>
                <w:szCs w:val="24"/>
              </w:rPr>
              <w:t xml:space="preserve"> проводимой в рамках реализации постановления Правительства Орловской области от 8 февраля 2013 года № 29 «О межведомственной рабочей группе по координации мероприятий, проводимых в целях  повышения роли имущественных налогов в формировании регионального и местных бюджетов»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74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 xml:space="preserve">Проведение органами местного самоуправления совместно с налоговыми органами информационных кампаний по разъяснению необходимости уплаты налогов на информационных сайтах муниципальных образований, размещение в средствах  массовой информации и в других общедоступных местах специализированных презентационных материалов, позволяющих в простом и доступном </w:t>
            </w:r>
            <w:r w:rsidRPr="007E2EA6">
              <w:rPr>
                <w:rFonts w:ascii="Arial" w:hAnsi="Arial" w:cs="Arial"/>
                <w:sz w:val="24"/>
                <w:szCs w:val="24"/>
              </w:rPr>
              <w:lastRenderedPageBreak/>
              <w:t>формате осветить аспекты, связанные с уплатой налогов и формированием бюджетов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885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Сокращение задолженности по неналоговым доходам, зачисляемым в местные бюджеты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59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7E2EA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E2EA6">
              <w:rPr>
                <w:rFonts w:ascii="Arial" w:hAnsi="Arial" w:cs="Arial"/>
                <w:sz w:val="24"/>
                <w:szCs w:val="24"/>
              </w:rPr>
              <w:t xml:space="preserve"> своевременностью внесения арендной платы по договорам аренды муниципального имущества, принятие мер по ликвидации задолженности по арендной плате за указанное имущество, за использование арендаторами земельных участков, находящихся в муниципальной собственности, и земельных участков, государственная собственность на которые не разграничена, согласно заключенным договорам аренды земельных участков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</w:t>
            </w:r>
            <w:r w:rsidR="003E7F7B">
              <w:rPr>
                <w:rFonts w:ascii="Arial" w:hAnsi="Arial" w:cs="Arial"/>
                <w:sz w:val="24"/>
                <w:szCs w:val="24"/>
              </w:rPr>
              <w:t xml:space="preserve">трация </w:t>
            </w:r>
            <w:r>
              <w:rPr>
                <w:rFonts w:ascii="Arial" w:hAnsi="Arial" w:cs="Arial"/>
                <w:sz w:val="24"/>
                <w:szCs w:val="24"/>
              </w:rPr>
              <w:t>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0C0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75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мероприятий по легализации теневой занятости, доходов от предпринимательской деятельности в Знаменском районе</w:t>
            </w:r>
          </w:p>
        </w:tc>
        <w:tc>
          <w:tcPr>
            <w:tcW w:w="241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125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 xml:space="preserve">Активизация работы комиссии по координации мероприятий проводимых в целях обеспечения </w:t>
            </w:r>
            <w:proofErr w:type="gramStart"/>
            <w:r w:rsidRPr="007E2EA6">
              <w:rPr>
                <w:rFonts w:ascii="Arial" w:hAnsi="Arial" w:cs="Arial"/>
                <w:sz w:val="24"/>
                <w:szCs w:val="24"/>
              </w:rPr>
              <w:t>контро</w:t>
            </w:r>
            <w:r w:rsidR="00164891">
              <w:rPr>
                <w:rFonts w:ascii="Arial" w:hAnsi="Arial" w:cs="Arial"/>
                <w:sz w:val="24"/>
                <w:szCs w:val="24"/>
              </w:rPr>
              <w:t>ля за</w:t>
            </w:r>
            <w:proofErr w:type="gramEnd"/>
            <w:r w:rsidR="00164891">
              <w:rPr>
                <w:rFonts w:ascii="Arial" w:hAnsi="Arial" w:cs="Arial"/>
                <w:sz w:val="24"/>
                <w:szCs w:val="24"/>
              </w:rPr>
              <w:t xml:space="preserve"> своевременным поступление</w:t>
            </w:r>
            <w:r w:rsidRPr="007E2EA6">
              <w:rPr>
                <w:rFonts w:ascii="Arial" w:hAnsi="Arial" w:cs="Arial"/>
                <w:sz w:val="24"/>
                <w:szCs w:val="24"/>
              </w:rPr>
              <w:t>м налогов и сборов, повышение роли имущественных налогов в формировании районного и сельских бюджетов, легализации заработной платы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Узкинского 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75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Выявление работодателей (организаций и индивидуальных предпринимателей), не оформляющих трудовые отношения с наемными работниками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50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Расширение налоговой базы по налогу на доходы физических лиц посредством выявления и пресечения использования работодателями схем минимизации налогообложения в виде выплаты неучтенной («теневой») заработной платы, а также выявление и постановка на налоговый учет лиц, осуществляющих предпринимательскую деятельность без соответствующей регистрации в налоговых органах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50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Использование инфраструктуры (автоматизированная информационная система государственного кадастра недвижимости) для сверки и выявления незадекларированного </w:t>
            </w: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или некорректно задекларированного имущества посредством сравнения фотографических снимков местности с имеющимися данными об интересующем объекте недвижимости и использования полученной информации в налоговой сфере</w:t>
            </w:r>
          </w:p>
        </w:tc>
        <w:tc>
          <w:tcPr>
            <w:tcW w:w="241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129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Проведение проверки соответствия фактического использования земельных участков разрешенным видам использования, а также выявление неиспользуемых земель сельскохозяйственного назначения с целью более полного вовлечения таких земель в сельскохозяйственное производство и, соответственно, увеличение производства сельскохозяйственной продукции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Узкинского 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375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объема поступлений неналоговых доходов</w:t>
            </w:r>
          </w:p>
        </w:tc>
        <w:tc>
          <w:tcPr>
            <w:tcW w:w="241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720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Проведение работы по приватизации и коммерциализации непрофильных активов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Узкинского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E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868" w:rsidRPr="007E2EA6" w:rsidTr="00442868">
        <w:trPr>
          <w:trHeight w:val="765"/>
        </w:trPr>
        <w:tc>
          <w:tcPr>
            <w:tcW w:w="617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4765" w:type="dxa"/>
            <w:hideMark/>
          </w:tcPr>
          <w:p w:rsidR="00442868" w:rsidRPr="007E2EA6" w:rsidRDefault="00442868" w:rsidP="007E2EA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E2EA6">
              <w:rPr>
                <w:rFonts w:ascii="Arial" w:hAnsi="Arial" w:cs="Arial"/>
                <w:sz w:val="24"/>
                <w:szCs w:val="24"/>
              </w:rPr>
              <w:t xml:space="preserve">Выявление объектов с признаками выморочного имущества, оформление выявленного имущества в собственность, получение доходов от выявленного имущества (продажа, </w:t>
            </w:r>
            <w:r w:rsidRPr="007E2EA6">
              <w:rPr>
                <w:rFonts w:ascii="Arial" w:hAnsi="Arial" w:cs="Arial"/>
                <w:sz w:val="24"/>
                <w:szCs w:val="24"/>
              </w:rPr>
              <w:lastRenderedPageBreak/>
              <w:t>аренда)</w:t>
            </w:r>
          </w:p>
        </w:tc>
        <w:tc>
          <w:tcPr>
            <w:tcW w:w="2410" w:type="dxa"/>
            <w:hideMark/>
          </w:tcPr>
          <w:p w:rsidR="00442868" w:rsidRPr="007E2EA6" w:rsidRDefault="00164891" w:rsidP="0000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Узкинского 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сельского поселения Знаменского 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275" w:type="dxa"/>
            <w:hideMark/>
          </w:tcPr>
          <w:p w:rsidR="00442868" w:rsidRPr="007E2EA6" w:rsidRDefault="00B060D1" w:rsidP="00CF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2025-2030</w:t>
            </w:r>
            <w:r w:rsidR="00442868" w:rsidRPr="007E2EA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442868" w:rsidRPr="007E2EA6" w:rsidRDefault="00442868" w:rsidP="00CF7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2868" w:rsidRPr="007E2EA6" w:rsidRDefault="00442868" w:rsidP="0000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22D58" w:rsidRPr="007E2EA6" w:rsidRDefault="00122D58" w:rsidP="007E2EA6">
      <w:pPr>
        <w:ind w:firstLine="708"/>
        <w:rPr>
          <w:rFonts w:ascii="Arial" w:hAnsi="Arial" w:cs="Arial"/>
          <w:sz w:val="24"/>
          <w:szCs w:val="24"/>
        </w:rPr>
      </w:pPr>
    </w:p>
    <w:p w:rsidR="00442868" w:rsidRDefault="00442868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</w:pPr>
    </w:p>
    <w:p w:rsidR="005072BC" w:rsidRDefault="005072BC">
      <w:pPr>
        <w:ind w:firstLine="708"/>
        <w:rPr>
          <w:rFonts w:ascii="Arial" w:hAnsi="Arial" w:cs="Arial"/>
          <w:sz w:val="24"/>
          <w:szCs w:val="24"/>
        </w:rPr>
        <w:sectPr w:rsidR="005072BC" w:rsidSect="000701E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072BC" w:rsidRPr="005072BC" w:rsidRDefault="005072BC" w:rsidP="005072B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072BC">
        <w:rPr>
          <w:rFonts w:ascii="Arial" w:eastAsia="Times New Roman" w:hAnsi="Arial" w:cs="Arial"/>
          <w:lang w:eastAsia="ru-RU"/>
        </w:rPr>
        <w:lastRenderedPageBreak/>
        <w:t>Приложение 2</w:t>
      </w:r>
    </w:p>
    <w:p w:rsidR="005072BC" w:rsidRPr="005072BC" w:rsidRDefault="005072BC" w:rsidP="005072B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072BC">
        <w:rPr>
          <w:rFonts w:ascii="Arial" w:eastAsia="Times New Roman" w:hAnsi="Arial" w:cs="Arial"/>
          <w:lang w:eastAsia="ru-RU"/>
        </w:rPr>
        <w:t xml:space="preserve">к постановлению Администрации </w:t>
      </w:r>
    </w:p>
    <w:p w:rsidR="005072BC" w:rsidRPr="005072BC" w:rsidRDefault="003E7F7B" w:rsidP="005072B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Узкинского</w:t>
      </w:r>
      <w:r w:rsidR="005072BC" w:rsidRPr="005072BC">
        <w:rPr>
          <w:rFonts w:ascii="Arial" w:eastAsia="Times New Roman" w:hAnsi="Arial" w:cs="Arial"/>
          <w:lang w:eastAsia="ru-RU"/>
        </w:rPr>
        <w:t xml:space="preserve"> сельского поселения </w:t>
      </w:r>
    </w:p>
    <w:p w:rsidR="005072BC" w:rsidRPr="005072BC" w:rsidRDefault="00EE1B21" w:rsidP="005072B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№5 </w:t>
      </w:r>
      <w:r w:rsidR="005072BC">
        <w:rPr>
          <w:rFonts w:ascii="Arial" w:eastAsia="Times New Roman" w:hAnsi="Arial" w:cs="Arial"/>
          <w:lang w:eastAsia="ru-RU"/>
        </w:rPr>
        <w:t xml:space="preserve"> от</w:t>
      </w:r>
      <w:r w:rsidR="00B060D1">
        <w:rPr>
          <w:rFonts w:ascii="Arial" w:eastAsia="Times New Roman" w:hAnsi="Arial" w:cs="Arial"/>
          <w:lang w:eastAsia="ru-RU"/>
        </w:rPr>
        <w:t xml:space="preserve">  27.01.2025</w:t>
      </w:r>
      <w:r w:rsidR="005072BC" w:rsidRPr="005072BC">
        <w:rPr>
          <w:rFonts w:ascii="Arial" w:eastAsia="Times New Roman" w:hAnsi="Arial" w:cs="Arial"/>
          <w:lang w:eastAsia="ru-RU"/>
        </w:rPr>
        <w:t>г.</w:t>
      </w:r>
    </w:p>
    <w:p w:rsidR="005072BC" w:rsidRPr="005072BC" w:rsidRDefault="005072BC" w:rsidP="005072B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5072BC" w:rsidRPr="005072BC" w:rsidRDefault="005072BC" w:rsidP="005072B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5072BC" w:rsidRPr="005072BC" w:rsidRDefault="005072BC" w:rsidP="005072B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072BC">
        <w:rPr>
          <w:rFonts w:ascii="Arial" w:eastAsia="Times New Roman" w:hAnsi="Arial" w:cs="Arial"/>
          <w:lang w:eastAsia="ru-RU"/>
        </w:rPr>
        <w:t>Отчет</w:t>
      </w:r>
    </w:p>
    <w:p w:rsidR="005072BC" w:rsidRPr="005072BC" w:rsidRDefault="005072BC" w:rsidP="005072B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072BC">
        <w:rPr>
          <w:rFonts w:ascii="Arial" w:eastAsia="Times New Roman" w:hAnsi="Arial" w:cs="Arial"/>
          <w:lang w:eastAsia="ru-RU"/>
        </w:rPr>
        <w:t>об исполнении Плана мероприятий («дорожной карты»)</w:t>
      </w:r>
    </w:p>
    <w:p w:rsidR="005072BC" w:rsidRPr="005072BC" w:rsidRDefault="005072BC" w:rsidP="005072B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072BC">
        <w:rPr>
          <w:rFonts w:ascii="Arial" w:eastAsia="Times New Roman" w:hAnsi="Arial" w:cs="Arial"/>
          <w:lang w:eastAsia="ru-RU"/>
        </w:rPr>
        <w:t>по увеличению поступлений налоговых и неналоговых</w:t>
      </w:r>
    </w:p>
    <w:p w:rsidR="005072BC" w:rsidRPr="005072BC" w:rsidRDefault="005072BC" w:rsidP="005072B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072BC">
        <w:rPr>
          <w:rFonts w:ascii="Arial" w:eastAsia="Times New Roman" w:hAnsi="Arial" w:cs="Arial"/>
          <w:lang w:eastAsia="ru-RU"/>
        </w:rPr>
        <w:t xml:space="preserve">доходов бюджета </w:t>
      </w:r>
      <w:r w:rsidR="00B060D1">
        <w:rPr>
          <w:rFonts w:ascii="Arial" w:eastAsia="Times New Roman" w:hAnsi="Arial" w:cs="Arial"/>
          <w:lang w:eastAsia="ru-RU"/>
        </w:rPr>
        <w:t>сельского поселений на 2025-2030</w:t>
      </w:r>
      <w:r w:rsidRPr="005072BC">
        <w:rPr>
          <w:rFonts w:ascii="Arial" w:eastAsia="Times New Roman" w:hAnsi="Arial" w:cs="Arial"/>
          <w:lang w:eastAsia="ru-RU"/>
        </w:rPr>
        <w:t xml:space="preserve"> годы </w:t>
      </w:r>
    </w:p>
    <w:p w:rsidR="005072BC" w:rsidRPr="005072BC" w:rsidRDefault="005072BC" w:rsidP="005072B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072BC">
        <w:rPr>
          <w:rFonts w:ascii="Arial" w:eastAsia="Times New Roman" w:hAnsi="Arial" w:cs="Arial"/>
          <w:lang w:eastAsia="ru-RU"/>
        </w:rPr>
        <w:t xml:space="preserve">по состоянию </w:t>
      </w:r>
      <w:proofErr w:type="gramStart"/>
      <w:r w:rsidRPr="005072BC">
        <w:rPr>
          <w:rFonts w:ascii="Arial" w:eastAsia="Times New Roman" w:hAnsi="Arial" w:cs="Arial"/>
          <w:lang w:eastAsia="ru-RU"/>
        </w:rPr>
        <w:t>на</w:t>
      </w:r>
      <w:proofErr w:type="gramEnd"/>
      <w:r w:rsidRPr="005072BC">
        <w:rPr>
          <w:rFonts w:ascii="Arial" w:eastAsia="Times New Roman" w:hAnsi="Arial" w:cs="Arial"/>
          <w:lang w:eastAsia="ru-RU"/>
        </w:rPr>
        <w:t xml:space="preserve"> ________________________</w:t>
      </w:r>
    </w:p>
    <w:p w:rsidR="005072BC" w:rsidRPr="005072BC" w:rsidRDefault="005072BC" w:rsidP="00507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2BC" w:rsidRPr="005072BC" w:rsidRDefault="005072BC" w:rsidP="00507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2BC" w:rsidRPr="005072BC" w:rsidRDefault="005072BC" w:rsidP="00507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700"/>
        <w:gridCol w:w="1620"/>
        <w:gridCol w:w="2160"/>
        <w:gridCol w:w="2160"/>
      </w:tblGrid>
      <w:tr w:rsidR="005072BC" w:rsidRPr="005072BC" w:rsidTr="003F44C8">
        <w:trPr>
          <w:trHeight w:val="705"/>
        </w:trPr>
        <w:tc>
          <w:tcPr>
            <w:tcW w:w="7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Arial" w:eastAsia="Times New Roman" w:hAnsi="Arial" w:cs="Arial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72BC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</w:t>
            </w:r>
            <w:r w:rsidRPr="005072BC">
              <w:rPr>
                <w:rFonts w:ascii="Arial" w:eastAsia="Times New Roman" w:hAnsi="Arial" w:cs="Arial"/>
                <w:lang w:eastAsia="ru-RU"/>
              </w:rPr>
              <w:t>п</w:t>
            </w:r>
          </w:p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00" w:type="dxa"/>
          </w:tcPr>
          <w:p w:rsidR="005072BC" w:rsidRPr="005072BC" w:rsidRDefault="005072BC" w:rsidP="00507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72BC">
              <w:rPr>
                <w:rFonts w:ascii="Arial" w:eastAsia="Times New Roman" w:hAnsi="Arial" w:cs="Arial"/>
                <w:lang w:eastAsia="ru-RU"/>
              </w:rPr>
              <w:t>Наименование мероприятий</w:t>
            </w:r>
          </w:p>
        </w:tc>
        <w:tc>
          <w:tcPr>
            <w:tcW w:w="1620" w:type="dxa"/>
          </w:tcPr>
          <w:p w:rsidR="005072BC" w:rsidRPr="005072BC" w:rsidRDefault="005072BC" w:rsidP="00507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72BC">
              <w:rPr>
                <w:rFonts w:ascii="Arial" w:eastAsia="Times New Roman" w:hAnsi="Arial" w:cs="Arial"/>
                <w:lang w:eastAsia="ru-RU"/>
              </w:rPr>
              <w:t>Срок исполнения</w:t>
            </w: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72BC">
              <w:rPr>
                <w:rFonts w:ascii="Arial" w:eastAsia="Times New Roman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72BC">
              <w:rPr>
                <w:rFonts w:ascii="Arial" w:eastAsia="Times New Roman" w:hAnsi="Arial" w:cs="Arial"/>
                <w:lang w:eastAsia="ru-RU"/>
              </w:rPr>
              <w:t>Результат исполнения</w:t>
            </w:r>
          </w:p>
        </w:tc>
      </w:tr>
      <w:tr w:rsidR="005072BC" w:rsidRPr="005072BC" w:rsidTr="003F44C8">
        <w:trPr>
          <w:trHeight w:val="324"/>
        </w:trPr>
        <w:tc>
          <w:tcPr>
            <w:tcW w:w="7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5072BC" w:rsidRPr="005072BC" w:rsidRDefault="005072BC" w:rsidP="0050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072BC" w:rsidRPr="005072BC" w:rsidRDefault="005072BC" w:rsidP="0050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72BC" w:rsidRPr="005072BC" w:rsidRDefault="005072BC" w:rsidP="0050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2BC" w:rsidRPr="005072BC" w:rsidTr="003F44C8">
        <w:trPr>
          <w:trHeight w:val="420"/>
        </w:trPr>
        <w:tc>
          <w:tcPr>
            <w:tcW w:w="7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2BC" w:rsidRPr="005072BC" w:rsidTr="003F44C8">
        <w:trPr>
          <w:trHeight w:val="313"/>
        </w:trPr>
        <w:tc>
          <w:tcPr>
            <w:tcW w:w="7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2BC" w:rsidRPr="005072BC" w:rsidTr="003F44C8">
        <w:trPr>
          <w:trHeight w:val="345"/>
        </w:trPr>
        <w:tc>
          <w:tcPr>
            <w:tcW w:w="7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2BC" w:rsidRPr="005072BC" w:rsidTr="003F44C8">
        <w:trPr>
          <w:trHeight w:val="331"/>
        </w:trPr>
        <w:tc>
          <w:tcPr>
            <w:tcW w:w="7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072BC" w:rsidRPr="005072BC" w:rsidRDefault="005072BC" w:rsidP="00507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2BC" w:rsidRPr="005072BC" w:rsidRDefault="005072BC" w:rsidP="00507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2BC" w:rsidRPr="005072BC" w:rsidRDefault="005072BC" w:rsidP="00507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2BC" w:rsidRPr="005072BC" w:rsidRDefault="005072BC" w:rsidP="00507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2BC" w:rsidRPr="005072BC" w:rsidRDefault="005072BC" w:rsidP="005072B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072BC">
        <w:rPr>
          <w:rFonts w:ascii="Arial" w:eastAsia="Times New Roman" w:hAnsi="Arial" w:cs="Arial"/>
          <w:lang w:eastAsia="ru-RU"/>
        </w:rPr>
        <w:t>Ответственный исполнитель</w:t>
      </w:r>
    </w:p>
    <w:p w:rsidR="005072BC" w:rsidRPr="007E2EA6" w:rsidRDefault="005072BC">
      <w:pPr>
        <w:ind w:firstLine="708"/>
        <w:rPr>
          <w:rFonts w:ascii="Arial" w:hAnsi="Arial" w:cs="Arial"/>
          <w:sz w:val="24"/>
          <w:szCs w:val="24"/>
        </w:rPr>
      </w:pPr>
    </w:p>
    <w:sectPr w:rsidR="005072BC" w:rsidRPr="007E2EA6" w:rsidSect="004342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DF" w:rsidRDefault="00B570DF" w:rsidP="00C121B1">
      <w:pPr>
        <w:spacing w:after="0" w:line="240" w:lineRule="auto"/>
      </w:pPr>
      <w:r>
        <w:separator/>
      </w:r>
    </w:p>
  </w:endnote>
  <w:endnote w:type="continuationSeparator" w:id="0">
    <w:p w:rsidR="00B570DF" w:rsidRDefault="00B570DF" w:rsidP="00C1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DF" w:rsidRDefault="00B570DF" w:rsidP="00C121B1">
      <w:pPr>
        <w:spacing w:after="0" w:line="240" w:lineRule="auto"/>
      </w:pPr>
      <w:r>
        <w:separator/>
      </w:r>
    </w:p>
  </w:footnote>
  <w:footnote w:type="continuationSeparator" w:id="0">
    <w:p w:rsidR="00B570DF" w:rsidRDefault="00B570DF" w:rsidP="00C1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B1" w:rsidRDefault="00C121B1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</w:t>
    </w:r>
  </w:p>
  <w:p w:rsidR="00C121B1" w:rsidRDefault="00C121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BD"/>
    <w:rsid w:val="00003B5D"/>
    <w:rsid w:val="00016A6C"/>
    <w:rsid w:val="00020A20"/>
    <w:rsid w:val="00063BEF"/>
    <w:rsid w:val="000701E5"/>
    <w:rsid w:val="000C0F91"/>
    <w:rsid w:val="00122D58"/>
    <w:rsid w:val="00164891"/>
    <w:rsid w:val="002B53B6"/>
    <w:rsid w:val="002D28AC"/>
    <w:rsid w:val="00327F0A"/>
    <w:rsid w:val="003A49EE"/>
    <w:rsid w:val="003B3DBD"/>
    <w:rsid w:val="003E7F7B"/>
    <w:rsid w:val="00405F65"/>
    <w:rsid w:val="00442868"/>
    <w:rsid w:val="00443BED"/>
    <w:rsid w:val="0047751F"/>
    <w:rsid w:val="004B71E3"/>
    <w:rsid w:val="004E60FC"/>
    <w:rsid w:val="00500CDE"/>
    <w:rsid w:val="005072BC"/>
    <w:rsid w:val="005463A6"/>
    <w:rsid w:val="007217BA"/>
    <w:rsid w:val="00780BC4"/>
    <w:rsid w:val="007E2EA6"/>
    <w:rsid w:val="007E7FB8"/>
    <w:rsid w:val="007F5965"/>
    <w:rsid w:val="008044D2"/>
    <w:rsid w:val="00875DE4"/>
    <w:rsid w:val="008860A8"/>
    <w:rsid w:val="008E280B"/>
    <w:rsid w:val="00964249"/>
    <w:rsid w:val="00967F5C"/>
    <w:rsid w:val="009846A3"/>
    <w:rsid w:val="009C6A61"/>
    <w:rsid w:val="009D297D"/>
    <w:rsid w:val="00A3047D"/>
    <w:rsid w:val="00AB4E71"/>
    <w:rsid w:val="00AC7961"/>
    <w:rsid w:val="00B03AA0"/>
    <w:rsid w:val="00B060D1"/>
    <w:rsid w:val="00B37CF0"/>
    <w:rsid w:val="00B543A0"/>
    <w:rsid w:val="00B570DF"/>
    <w:rsid w:val="00C121B1"/>
    <w:rsid w:val="00C6600E"/>
    <w:rsid w:val="00CF7C69"/>
    <w:rsid w:val="00DE4C6C"/>
    <w:rsid w:val="00E9780D"/>
    <w:rsid w:val="00EE1B21"/>
    <w:rsid w:val="00F130F2"/>
    <w:rsid w:val="00F51D2C"/>
    <w:rsid w:val="00FD344F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1B1"/>
  </w:style>
  <w:style w:type="paragraph" w:styleId="a6">
    <w:name w:val="footer"/>
    <w:basedOn w:val="a"/>
    <w:link w:val="a7"/>
    <w:uiPriority w:val="99"/>
    <w:unhideWhenUsed/>
    <w:rsid w:val="00C12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1B1"/>
  </w:style>
  <w:style w:type="paragraph" w:styleId="a8">
    <w:name w:val="Balloon Text"/>
    <w:basedOn w:val="a"/>
    <w:link w:val="a9"/>
    <w:uiPriority w:val="99"/>
    <w:semiHidden/>
    <w:unhideWhenUsed/>
    <w:rsid w:val="0087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1B1"/>
  </w:style>
  <w:style w:type="paragraph" w:styleId="a6">
    <w:name w:val="footer"/>
    <w:basedOn w:val="a"/>
    <w:link w:val="a7"/>
    <w:uiPriority w:val="99"/>
    <w:unhideWhenUsed/>
    <w:rsid w:val="00C12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1B1"/>
  </w:style>
  <w:style w:type="paragraph" w:styleId="a8">
    <w:name w:val="Balloon Text"/>
    <w:basedOn w:val="a"/>
    <w:link w:val="a9"/>
    <w:uiPriority w:val="99"/>
    <w:semiHidden/>
    <w:unhideWhenUsed/>
    <w:rsid w:val="0087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EB3E-9904-4B2C-BE94-A1E2F284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Uzkoe2</cp:lastModifiedBy>
  <cp:revision>14</cp:revision>
  <cp:lastPrinted>2025-01-30T06:34:00Z</cp:lastPrinted>
  <dcterms:created xsi:type="dcterms:W3CDTF">2025-01-27T05:41:00Z</dcterms:created>
  <dcterms:modified xsi:type="dcterms:W3CDTF">2025-01-30T06:35:00Z</dcterms:modified>
</cp:coreProperties>
</file>